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5" w:rsidRPr="004C0A35" w:rsidRDefault="004C0A35" w:rsidP="004C0A35">
      <w:pPr>
        <w:shd w:val="clear" w:color="auto" w:fill="F5F7FA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B3947"/>
          <w:spacing w:val="6"/>
          <w:sz w:val="23"/>
          <w:szCs w:val="23"/>
          <w:lang w:eastAsia="ru-RU"/>
        </w:rPr>
      </w:pPr>
      <w:bookmarkStart w:id="0" w:name="_GoBack"/>
      <w:r w:rsidRPr="004C0A35">
        <w:rPr>
          <w:rFonts w:ascii="Arial" w:eastAsia="Times New Roman" w:hAnsi="Arial" w:cs="Arial"/>
          <w:b/>
          <w:bCs/>
          <w:caps/>
          <w:color w:val="3F8DBF"/>
          <w:spacing w:val="6"/>
          <w:sz w:val="23"/>
          <w:szCs w:val="23"/>
          <w:u w:val="single"/>
          <w:shd w:val="clear" w:color="auto" w:fill="EDF0F2"/>
          <w:lang w:eastAsia="ru-RU"/>
        </w:rPr>
        <w:t>НОРМАТИВНЫЕ ПРАВОВЫЕ И ИНЫЕ АКТЫ В СФЕРЕ ПРОТИВОДЕЙСТВИЯ КОРРУПЦИИ</w:t>
      </w:r>
    </w:p>
    <w:bookmarkEnd w:id="0"/>
    <w:p w:rsidR="004C0A35" w:rsidRPr="004C0A35" w:rsidRDefault="004C0A35" w:rsidP="004C0A35">
      <w:pPr>
        <w:pBdr>
          <w:bottom w:val="single" w:sz="6" w:space="0" w:color="CED7E0"/>
        </w:pBdr>
        <w:spacing w:after="360" w:line="300" w:lineRule="atLeast"/>
        <w:jc w:val="center"/>
        <w:outlineLvl w:val="2"/>
        <w:rPr>
          <w:rFonts w:ascii="inherit" w:eastAsia="Times New Roman" w:hAnsi="inherit" w:cs="Arial"/>
          <w:color w:val="506A85"/>
          <w:spacing w:val="6"/>
          <w:sz w:val="30"/>
          <w:szCs w:val="30"/>
          <w:lang w:eastAsia="ru-RU"/>
        </w:rPr>
      </w:pPr>
      <w:r w:rsidRPr="004C0A35">
        <w:rPr>
          <w:rFonts w:ascii="inherit" w:eastAsia="Times New Roman" w:hAnsi="inherit" w:cs="Arial"/>
          <w:color w:val="506A85"/>
          <w:spacing w:val="6"/>
          <w:sz w:val="30"/>
          <w:szCs w:val="30"/>
          <w:shd w:val="clear" w:color="auto" w:fill="FFFFFF"/>
          <w:lang w:eastAsia="ru-RU"/>
        </w:rPr>
        <w:t>Федеральные законы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6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7 мая 2013 г. № 79-ФЗ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7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3 декабря 2012 г. № 230-ФЗ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 «О </w:t>
      </w:r>
      <w:proofErr w:type="gramStart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контроле за</w:t>
      </w:r>
      <w:proofErr w:type="gramEnd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8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4 мая 2011 г. № 97-ФЗ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9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17 июня 2009 г. № 172-ФЗ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0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25 декабря 2008 г. № 273-ФЗ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противодействии коррупции»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1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27 июля 2006 г. № 152-ФЗ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персональных данных»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2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27 июля 2006 г. № 149-ФЗ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информации, информационных технологиях и о защите информации»</w:t>
      </w:r>
    </w:p>
    <w:p w:rsidR="004C0A35" w:rsidRPr="004C0A35" w:rsidRDefault="004C0A35" w:rsidP="004C0A3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3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Федеральный закон от 27 июля 2004 г. № 79-ФЗ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государственной гражданской службе Российской Федерации»</w:t>
      </w:r>
    </w:p>
    <w:p w:rsidR="004C0A35" w:rsidRPr="004C0A35" w:rsidRDefault="004C0A35" w:rsidP="004C0A35">
      <w:pPr>
        <w:pBdr>
          <w:bottom w:val="single" w:sz="6" w:space="0" w:color="CED7E0"/>
        </w:pBdr>
        <w:spacing w:after="360" w:line="300" w:lineRule="atLeast"/>
        <w:jc w:val="center"/>
        <w:outlineLvl w:val="2"/>
        <w:rPr>
          <w:rFonts w:ascii="inherit" w:eastAsia="Times New Roman" w:hAnsi="inherit" w:cs="Arial"/>
          <w:color w:val="506A85"/>
          <w:spacing w:val="6"/>
          <w:sz w:val="30"/>
          <w:szCs w:val="30"/>
          <w:lang w:eastAsia="ru-RU"/>
        </w:rPr>
      </w:pPr>
      <w:r w:rsidRPr="004C0A35">
        <w:rPr>
          <w:rFonts w:ascii="inherit" w:eastAsia="Times New Roman" w:hAnsi="inherit" w:cs="Arial"/>
          <w:color w:val="506A85"/>
          <w:spacing w:val="6"/>
          <w:sz w:val="30"/>
          <w:szCs w:val="30"/>
          <w:shd w:val="clear" w:color="auto" w:fill="FFFFFF"/>
          <w:lang w:eastAsia="ru-RU"/>
        </w:rPr>
        <w:t>Указы Президента Российской Федерации</w:t>
      </w:r>
    </w:p>
    <w:p w:rsidR="004C0A35" w:rsidRPr="004C0A35" w:rsidRDefault="004C0A35" w:rsidP="004C0A35">
      <w:pPr>
        <w:spacing w:after="0" w:line="240" w:lineRule="auto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4C0A35">
        <w:rPr>
          <w:rFonts w:ascii="Arial" w:eastAsia="Times New Roman" w:hAnsi="Symbol" w:cs="Arial"/>
          <w:color w:val="2B3947"/>
          <w:sz w:val="24"/>
          <w:szCs w:val="24"/>
          <w:lang w:eastAsia="ru-RU"/>
        </w:rPr>
        <w:t></w:t>
      </w:r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 </w:t>
      </w:r>
      <w:hyperlink r:id="rId14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 апреля 2016 г. № 147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Национальном плане противодействия коррупции на 2016-2017 годы»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5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15 июля 2015 № 364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6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8 марта 2015 № 120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некоторых вопросах противодействия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7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РФ №460 от 23 июня 2014 г.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8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РФ №453 от 23 июня 2014 г.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19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11 апреля 2014 г. № 226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Национальном плане противодействия коррупции на 2014-2015 годы»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0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8 июля 2013 г. № 613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«Вопросы противодействия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1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310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контроле за</w:t>
      </w:r>
      <w:proofErr w:type="gramEnd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2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13 марта 2012 г. № 297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3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20 мая 2011 г. № 657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 «О мониторинге </w:t>
      </w:r>
      <w:proofErr w:type="spellStart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правоприменения</w:t>
      </w:r>
      <w:proofErr w:type="spellEnd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в Российской Федерации»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4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25 февраля 2011 г. № 233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5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21 июля 2010 г. № 925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6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 июля 2010 г. № 821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7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13 апреля 2010 г. № 460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8" w:tgtFrame="_blank" w:history="1">
        <w:proofErr w:type="gramStart"/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21 сентября 2009 г. № 1065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29" w:tgtFrame="_blank" w:history="1">
        <w:proofErr w:type="gramStart"/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18 мая 2009 г. № 557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0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18 мая 2009 г. № 559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1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19 мая 2008 г. № 815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мерах по противодействию коррупции»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2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12 августа 2002 г. № 885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</w:t>
      </w:r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3" w:history="1">
        <w:proofErr w:type="gramStart"/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22 декабря 2015 г. № 650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 «О порядке сообщения лицами, замещающими отдельные государственные </w:t>
      </w:r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lastRenderedPageBreak/>
        <w:t>должности Российской Федерации, должности федеральной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proofErr w:type="gramEnd"/>
    </w:p>
    <w:p w:rsidR="004C0A35" w:rsidRPr="004C0A35" w:rsidRDefault="004C0A35" w:rsidP="004C0A3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4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309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4C0A35" w:rsidRPr="004C0A35" w:rsidRDefault="004C0A35" w:rsidP="004C0A35">
      <w:pPr>
        <w:pBdr>
          <w:bottom w:val="single" w:sz="6" w:space="0" w:color="CED7E0"/>
        </w:pBdr>
        <w:spacing w:after="360" w:line="300" w:lineRule="atLeast"/>
        <w:jc w:val="center"/>
        <w:outlineLvl w:val="2"/>
        <w:rPr>
          <w:rFonts w:ascii="inherit" w:eastAsia="Times New Roman" w:hAnsi="inherit" w:cs="Arial"/>
          <w:color w:val="506A85"/>
          <w:spacing w:val="6"/>
          <w:sz w:val="30"/>
          <w:szCs w:val="30"/>
          <w:lang w:eastAsia="ru-RU"/>
        </w:rPr>
      </w:pPr>
      <w:r w:rsidRPr="004C0A35">
        <w:rPr>
          <w:rFonts w:ascii="inherit" w:eastAsia="Times New Roman" w:hAnsi="inherit" w:cs="Arial"/>
          <w:color w:val="506A85"/>
          <w:spacing w:val="6"/>
          <w:sz w:val="30"/>
          <w:szCs w:val="30"/>
          <w:shd w:val="clear" w:color="auto" w:fill="FFFFFF"/>
          <w:lang w:eastAsia="ru-RU"/>
        </w:rPr>
        <w:t>Постановления Правительства Российской Федерации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5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Постановление Правительства Российской Федерации от 21 января 2015 г. № 29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6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Постановление Правительства Российской Федерации от 9 января 2014 г. № 10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7" w:tgtFrame="_blank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Постановление Правительства Российской Федерации от 5 июля 2013 г. № 568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8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Постановление Правительства Российской Федерации от 13 марта 2013 г. № 207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39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Постановление Правительства Российской Федерации от 13 марта 2013 г. № 208</w:t>
        </w:r>
      </w:hyperlink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работу</w:t>
      </w:r>
      <w:proofErr w:type="gramEnd"/>
      <w:r w:rsidRPr="004C0A35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C0A35" w:rsidRPr="004C0A35" w:rsidRDefault="004C0A35" w:rsidP="004C0A3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hyperlink r:id="rId40" w:history="1">
        <w:r w:rsidRPr="004C0A35">
          <w:rPr>
            <w:rFonts w:ascii="Arial" w:eastAsia="Times New Roman" w:hAnsi="Arial" w:cs="Arial"/>
            <w:color w:val="3F8DBF"/>
            <w:sz w:val="24"/>
            <w:szCs w:val="24"/>
            <w:u w:val="single"/>
            <w:lang w:eastAsia="ru-RU"/>
          </w:rPr>
          <w:t>Распоряжение Правительства Российской Федерации от 28 декабря 2016 г. № 2867-р</w:t>
        </w:r>
      </w:hyperlink>
    </w:p>
    <w:p w:rsidR="006F5C16" w:rsidRDefault="004C0A35"/>
    <w:sectPr w:rsidR="006F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A76"/>
    <w:multiLevelType w:val="multilevel"/>
    <w:tmpl w:val="B7E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4472A"/>
    <w:multiLevelType w:val="multilevel"/>
    <w:tmpl w:val="CD3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A036D"/>
    <w:multiLevelType w:val="multilevel"/>
    <w:tmpl w:val="534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5"/>
    <w:rsid w:val="000D4FB2"/>
    <w:rsid w:val="003A19D4"/>
    <w:rsid w:val="004C0A35"/>
    <w:rsid w:val="00E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0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D4FB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0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0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D4FB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0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85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081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693">
              <w:marLeft w:val="0"/>
              <w:marRight w:val="0"/>
              <w:marTop w:val="0"/>
              <w:marBottom w:val="0"/>
              <w:divBdr>
                <w:top w:val="single" w:sz="6" w:space="19" w:color="E6E9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3&amp;nd=102147285&amp;intelsearch=" TargetMode="External"/><Relationship Id="rId13" Type="http://schemas.openxmlformats.org/officeDocument/2006/relationships/hyperlink" Target="http://www.pravo.gov.ru/proxy/ips/?docbody=&amp;link_id=10&amp;nd=102088054&amp;intelsearch=" TargetMode="External"/><Relationship Id="rId18" Type="http://schemas.openxmlformats.org/officeDocument/2006/relationships/hyperlink" Target="http://www.pravo.gov.ru/proxy/ips/?docbody=&amp;link_id=0&amp;nd=102353809&amp;intelsearch=&amp;firstDoc=1" TargetMode="External"/><Relationship Id="rId26" Type="http://schemas.openxmlformats.org/officeDocument/2006/relationships/hyperlink" Target="http://www.pravo.gov.ru/proxy/ips/?docbody=&amp;link_id=2&amp;nd=102139510&amp;intelsearch=" TargetMode="External"/><Relationship Id="rId39" Type="http://schemas.openxmlformats.org/officeDocument/2006/relationships/hyperlink" Target="http://www.pravo.gov.ru/proxy/ips/?docbody=&amp;link_id=1&amp;nd=102163736&amp;intelsearch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.gov.ru/proxy/ips/?docbody=&amp;link_id=0&amp;nd=102164305&amp;intelsearch=&amp;firstDoc=1" TargetMode="External"/><Relationship Id="rId34" Type="http://schemas.openxmlformats.org/officeDocument/2006/relationships/hyperlink" Target="http://pravo.gov.ru/proxy/ips/?docbody=&amp;nd=102164304&amp;intelsearch=%F3%EA%E0%E7+309+%EE%F2+2+%E0%EF%F0%E5%EB%FF+201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avo.gov.ru/proxy/ips/?docbody=&amp;link_id=2&amp;nd=102161337&amp;intelsearch=" TargetMode="External"/><Relationship Id="rId12" Type="http://schemas.openxmlformats.org/officeDocument/2006/relationships/hyperlink" Target="http://www.pravo.gov.ru/proxy/ips/?docbody=&amp;link_id=8&amp;nd=102108264&amp;intelsearch=" TargetMode="External"/><Relationship Id="rId17" Type="http://schemas.openxmlformats.org/officeDocument/2006/relationships/hyperlink" Target="http://www.pravo.gov.ru/proxy/ips/?docbody=&amp;link_id=0&amp;nd=102353813&amp;intelsearch=&amp;firstDoc=1" TargetMode="External"/><Relationship Id="rId25" Type="http://schemas.openxmlformats.org/officeDocument/2006/relationships/hyperlink" Target="http://www.pravo.gov.ru/proxy/ips/?docbody=&amp;link_id=2&amp;nd=102140280&amp;intelsearch=" TargetMode="External"/><Relationship Id="rId33" Type="http://schemas.openxmlformats.org/officeDocument/2006/relationships/hyperlink" Target="http://pravo.gov.ru/proxy/ips/?docbody=&amp;nd=102384556&amp;intelsearch=%F3%EA%E0%E7+650+%EE%F2+22+%E4%E5%EA%E0%E1%F0%FF+2015" TargetMode="External"/><Relationship Id="rId38" Type="http://schemas.openxmlformats.org/officeDocument/2006/relationships/hyperlink" Target="http://www.pravo.gov.ru/proxy/ips/?docbody=&amp;link_id=1&amp;nd=102163735&amp;intelsearch=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368620&amp;intelsearch=&amp;firstDoc=1" TargetMode="External"/><Relationship Id="rId20" Type="http://schemas.openxmlformats.org/officeDocument/2006/relationships/hyperlink" Target="http://www.pravo.gov.ru/proxy/ips/?docbody=&amp;link_id=1&amp;nd=102166580&amp;intelsearch=" TargetMode="External"/><Relationship Id="rId29" Type="http://schemas.openxmlformats.org/officeDocument/2006/relationships/hyperlink" Target="http://www.pravo.gov.ru/proxy/ips/?docbody=&amp;link_id=5&amp;nd=102129667&amp;intelsearch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1&amp;nd=102165163&amp;intelsearch=" TargetMode="External"/><Relationship Id="rId11" Type="http://schemas.openxmlformats.org/officeDocument/2006/relationships/hyperlink" Target="http://www.pravo.gov.ru/proxy/ips/?docbody=&amp;link_id=8&amp;nd=102108261&amp;intelsearch=" TargetMode="External"/><Relationship Id="rId24" Type="http://schemas.openxmlformats.org/officeDocument/2006/relationships/hyperlink" Target="http://www.pravo.gov.ru/proxy/ips/?docbody=&amp;link_id=3&amp;nd=102145529&amp;intelsearch=" TargetMode="External"/><Relationship Id="rId32" Type="http://schemas.openxmlformats.org/officeDocument/2006/relationships/hyperlink" Target="http://www.pravo.gov.ru/proxy/ips/?docbody=&amp;link_id=5&amp;nd=102077440&amp;intelsearch=" TargetMode="External"/><Relationship Id="rId37" Type="http://schemas.openxmlformats.org/officeDocument/2006/relationships/hyperlink" Target="http://www.pravo.gov.ru/proxy/ips/?docbody=&amp;link_id=13&amp;nd=102166497&amp;intelsearch=" TargetMode="External"/><Relationship Id="rId40" Type="http://schemas.openxmlformats.org/officeDocument/2006/relationships/hyperlink" Target="http://pravo.gov.ru/proxy/ips/?docbody=&amp;nd=102420350&amp;intelsearch=%D0%E0%F1%EF%EE%F0%FF%E6%E5%ED%E8%E5+%CF%F0%E0%E2%E8%F2%E5%EB%FC%F1%F2%E2%E0+%D0%D4+2867-%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proxy/ips/?docbody=&amp;link_id=0&amp;nd=102375996&amp;intelsearch=&amp;fisdDoc=1" TargetMode="External"/><Relationship Id="rId23" Type="http://schemas.openxmlformats.org/officeDocument/2006/relationships/hyperlink" Target="http://www.pravo.gov.ru/proxy/ips/?docbody=&amp;link_id=2&amp;nd=102147701&amp;intelsearch=" TargetMode="External"/><Relationship Id="rId28" Type="http://schemas.openxmlformats.org/officeDocument/2006/relationships/hyperlink" Target="http://www.pravo.gov.ru/proxy/ips/?docbody=&amp;link_id=2&amp;nd=102132591&amp;intelsearch=" TargetMode="External"/><Relationship Id="rId36" Type="http://schemas.openxmlformats.org/officeDocument/2006/relationships/hyperlink" Target="http://www.pravo.gov.ru/proxy/ips/?docbody=&amp;link_id=0&amp;nd=102170581&amp;intelsearch=&amp;firstDoc=1" TargetMode="External"/><Relationship Id="rId10" Type="http://schemas.openxmlformats.org/officeDocument/2006/relationships/hyperlink" Target="http://www.pravo.gov.ru/proxy/ips/?docbody=&amp;link_id=6&amp;nd=102126657&amp;intelsearch=" TargetMode="External"/><Relationship Id="rId19" Type="http://schemas.openxmlformats.org/officeDocument/2006/relationships/hyperlink" Target="http://www.pravo.gov.ru/proxy/ips/?docbody=&amp;link_id=0&amp;nd=102348935&amp;intelsearch=&amp;firstDoc=1" TargetMode="External"/><Relationship Id="rId31" Type="http://schemas.openxmlformats.org/officeDocument/2006/relationships/hyperlink" Target="http://www.pravo.gov.ru/proxy/ips/?docbody=&amp;link_id=5&amp;nd=102122053&amp;intelsearch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link_id=5&amp;nd=102131168&amp;intelsearch=" TargetMode="External"/><Relationship Id="rId14" Type="http://schemas.openxmlformats.org/officeDocument/2006/relationships/hyperlink" Target="http://pravo.gov.ru/proxy/ips/?docbody=&amp;nd=102393795&amp;rdk=&amp;intelsearch=%ED%E0%F6%E8%EE%ED%E0%EB%FC%ED%FB%E9+%EF%EB%E0%ED" TargetMode="External"/><Relationship Id="rId22" Type="http://schemas.openxmlformats.org/officeDocument/2006/relationships/hyperlink" Target="http://www.pravo.gov.ru/proxy/ips/?docbody=&amp;link_id=1&amp;nd=102154482&amp;intelsearch=" TargetMode="External"/><Relationship Id="rId27" Type="http://schemas.openxmlformats.org/officeDocument/2006/relationships/hyperlink" Target="http://www.pravo.gov.ru/proxy/ips/?docbody=&amp;link_id=3&amp;nd=102137438&amp;intelsearch=" TargetMode="External"/><Relationship Id="rId30" Type="http://schemas.openxmlformats.org/officeDocument/2006/relationships/hyperlink" Target="http://www.pravo.gov.ru/proxy/ips/?docbody=&amp;link_id=4&amp;nd=102129669&amp;intelsearch=" TargetMode="External"/><Relationship Id="rId35" Type="http://schemas.openxmlformats.org/officeDocument/2006/relationships/hyperlink" Target="http://www.pravo.gov.ru/proxy/ips/?docbody=&amp;link_id=0&amp;nd=102366631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Заплетнюк Павел Юрьевич</dc:creator>
  <cp:lastModifiedBy>Заплетнюк Павел Юрьевич</cp:lastModifiedBy>
  <cp:revision>1</cp:revision>
  <dcterms:created xsi:type="dcterms:W3CDTF">2021-04-02T07:50:00Z</dcterms:created>
  <dcterms:modified xsi:type="dcterms:W3CDTF">2021-04-02T07:51:00Z</dcterms:modified>
</cp:coreProperties>
</file>